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Lato" w:hAnsi="Lato"/>
          <w:sz w:val="18"/>
          <w:szCs w:val="18"/>
        </w:rPr>
      </w:pPr>
      <w:bookmarkStart w:id="0" w:name="_GoBack"/>
      <w:bookmarkEnd w:id="0"/>
      <w:r>
        <w:rPr>
          <w:rFonts w:ascii="Lato" w:hAnsi="Lato"/>
          <w:sz w:val="18"/>
          <w:szCs w:val="18"/>
        </w:rPr>
        <w:t>Załącznik nr 2</w:t>
        <w:br/>
        <w:t xml:space="preserve">do Regulaminu Konkursu na najlepszą pracę plastyczną na temat </w:t>
      </w:r>
    </w:p>
    <w:p>
      <w:pPr>
        <w:pStyle w:val="Normal"/>
        <w:spacing w:lineRule="auto" w:line="240" w:before="0" w:after="0"/>
        <w:jc w:val="right"/>
        <w:rPr>
          <w:rFonts w:ascii="Lato" w:hAnsi="Lato"/>
          <w:b/>
          <w:b/>
          <w:sz w:val="18"/>
          <w:szCs w:val="18"/>
        </w:rPr>
      </w:pPr>
      <w:r>
        <w:rPr>
          <w:rFonts w:ascii="Lato" w:hAnsi="Lato"/>
          <w:b/>
          <w:sz w:val="18"/>
          <w:szCs w:val="18"/>
        </w:rPr>
        <w:t>„</w:t>
      </w:r>
      <w:r>
        <w:rPr>
          <w:rFonts w:ascii="Lato" w:hAnsi="Lato"/>
          <w:b/>
          <w:sz w:val="18"/>
          <w:szCs w:val="18"/>
        </w:rPr>
        <w:t>Granty na zabytki – jak środki z UE zmieniają zabytki z mojej okolicy”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jc w:val="center"/>
        <w:rPr>
          <w:rFonts w:ascii="Lato" w:hAnsi="Lato"/>
          <w:b/>
          <w:b/>
        </w:rPr>
      </w:pPr>
      <w:r>
        <w:rPr>
          <w:rFonts w:ascii="Lato" w:hAnsi="Lato"/>
          <w:b/>
        </w:rPr>
        <w:t>OŚWIADCZENIE</w:t>
      </w:r>
    </w:p>
    <w:p>
      <w:pPr>
        <w:pStyle w:val="Normal"/>
        <w:jc w:val="center"/>
        <w:rPr>
          <w:rFonts w:ascii="Lato" w:hAnsi="Lato"/>
          <w:b/>
          <w:b/>
        </w:rPr>
      </w:pPr>
      <w:r>
        <w:rPr>
          <w:rFonts w:ascii="Lato" w:hAnsi="Lato"/>
          <w:b/>
        </w:rPr>
        <w:t>rodzica/opiekuna prawnego Ucznia dotyczące przeniesienia autorskich praw majątkowych</w:t>
      </w:r>
    </w:p>
    <w:p>
      <w:pPr>
        <w:pStyle w:val="Normal"/>
        <w:jc w:val="center"/>
        <w:rPr>
          <w:rFonts w:ascii="Lato" w:hAnsi="Lato"/>
          <w:b/>
          <w:b/>
        </w:rPr>
      </w:pPr>
      <w:r>
        <w:rPr>
          <w:rFonts w:ascii="Lato" w:hAnsi="Lato"/>
          <w:b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>Oświadczam, iż z momentem przesłania przez Szkołę Pracy Konkursowej w ramach konkursu „Granty na zabytki – jak środki z UE zmieniają zabytki z mojej okolicy” do Organizatora, przenoszę na Szkołę nieodpłatnie autorskie prawa majątkowe, w tym prawo do korzystania</w:t>
        <w:br/>
        <w:t xml:space="preserve">z Pracy Konkursowej, lub z jej fragmentów oraz prawo do udzielania zezwolenia na wykonywanie praw zależnych do Pracy Konkursowej bez ograniczeń terytorialnych na wszystkich znanych polach eksploatacji, a w szczególności na takich jak: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utrwalenie i zwielokrotnienie - wytworzenie dowolną techniką egzemplarzy, w tym</w:t>
        <w:br/>
        <w:t xml:space="preserve">w szczególności techniką drukarską, reprograficzną oraz techniką cyfrową,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wprowadzenie do obrotu we wszelkich dopuszczalnych w świetle prawa formach,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wykorzystanie dla potrzeb stworzenia dowolnych materiałów reklamowych (np. reklamy prasowe, ulotki, pocztówki, plakaty o dowolnych rozmiarach, materiały okolicznościowe) oraz korzystanie z nich w ramach materiałów reklamowych, poprzez ich utrwalanie i zwielokrotnianie technikami opisanymi w lit. a powyżej, oraz wprowadzenie do obrotu, najem, użyczenie, a także publiczne udostępnianie w taki sposób, aby każdy mógł mieć do nich dostęp w miejscu i w czasie przez siebie wybranym,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rozpowszechnianie i udostępnianie w sieci Internet poprzez wprowadzenie do pamięci komputera bez względu na liczbę nadań, emisji, wytworzonych egzemplarzy,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utrwalanie na jakimkolwiek nośniku audio lub audiowizualnym, a w szczególności na: nośnikach CD, DVD, wideo, taśmie światłoczułej, magnetycznej i dysku komputerowym, w sieci multimedialnej (w tym Internet),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zwielokrotnianie jakąkolwiek techniką, w tym: techniką magnetyczną na kasetach wideo, dyskach audiowizualnych, techniką światłoczułą, cyfrową, techniką zapisu komputerowego, w sieci multimedialnej (w tym Internet),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wyświetlanie, publiczne odtwarzanie,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wykorzystanie na wszelkich stronach internetowych Organizatora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wprowadzanie do obrotu przy użyciu Internetu i innych technik przekazu danych, wykorzystujących sieci telekomunikacyjne, informatyczne i bezprzewodowe,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publiczne udostępnianie Pracy Konkursowej w taki sposób, aby każdy mógł mieć do niej dostęp w miejscu i w czasie przez siebie wybranym, w tym za pośrednictwem sieci Internet.</w:t>
      </w:r>
      <w:bookmarkStart w:id="1" w:name="_Hlk158196123"/>
      <w:bookmarkEnd w:id="1"/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</w:t>
      </w:r>
      <w:r>
        <w:rPr>
          <w:rFonts w:ascii="Lato" w:hAnsi="Lato"/>
        </w:rPr>
        <w:t>.</w:t>
      </w:r>
    </w:p>
    <w:p>
      <w:pPr>
        <w:pStyle w:val="Normal"/>
        <w:spacing w:before="0" w:after="16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Data i podpis rodzica/prawnego opiekuna Ucznia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4" wp14:anchorId="124AAE62">
              <wp:simplePos x="0" y="0"/>
              <wp:positionH relativeFrom="margin">
                <wp:align>center</wp:align>
              </wp:positionH>
              <wp:positionV relativeFrom="paragraph">
                <wp:posOffset>-180340</wp:posOffset>
              </wp:positionV>
              <wp:extent cx="6819265" cy="623570"/>
              <wp:effectExtent l="0" t="0" r="1270" b="5715"/>
              <wp:wrapSquare wrapText="bothSides"/>
              <wp:docPr id="1" name="Grupa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8760" cy="622800"/>
                      </a:xfrm>
                    </wpg:grpSpPr>
                    <pic:pic xmlns:pic="http://schemas.openxmlformats.org/drawingml/2006/picture">
                      <pic:nvPicPr>
                        <pic:cNvPr id="0" name="Obraz 2" descr="\\Warka\users2$\mmazurkiewicz\My Documents\2018-2019\LOGO\EFRR\POZIOM\POLSKI\UE_EFRR_rgb-1.jp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049000" y="19080"/>
                          <a:ext cx="1769760" cy="577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3" descr="\\Warka\users2$\mmazurkiewicz\My Documents\2018-2019\LOGO\BARWY RP\POLSKI\POZIOM\z linią zamykającą\znak_barw_rp_poziom_szara_ramka_rgb.jp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419120" y="19080"/>
                          <a:ext cx="1723320" cy="574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4" descr="\\Warka\users2$\mmazurkiewicz\My Documents\2018-2019\LOGO\FE_POIS\POZIOM\POLSKI\logo_FE_Infrastruktura_i_Srodowisko_rgb-1.jpg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414800" cy="622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10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3124080" y="19080"/>
                          <a:ext cx="1928520" cy="542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a 1" style="position:absolute;margin-left:-41.65pt;margin-top:-14.2pt;width:536.9pt;height:49.05pt" coordorigin="-833,-284" coordsize="10738,981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2" stroked="f" style="position:absolute;left:7118;top:-254;width:2786;height:909;v-text-anchor:middle;mso-position-horizontal:center;mso-position-horizontal-relative:margin" type="shapetype_75">
                <v:imagedata r:id="rId1" o:detectmouseclick="t"/>
                <w10:wrap type="none"/>
                <v:stroke color="#3465a4" joinstyle="round" endcap="flat"/>
              </v:shape>
              <v:shape id="shape_0" ID="Obraz 3" stroked="f" style="position:absolute;left:1402;top:-254;width:2713;height:904;v-text-anchor:middle;mso-position-horizontal:center;mso-position-horizontal-relative:margin" type="shapetype_75">
                <v:imagedata r:id="rId5" o:detectmouseclick="t"/>
                <w10:wrap type="none"/>
                <v:stroke color="#3465a4" joinstyle="round" endcap="flat"/>
              </v:shape>
              <v:shape id="shape_0" ID="Obraz 4" stroked="f" style="position:absolute;left:-833;top:-284;width:2227;height:980;v-text-anchor:middle;mso-position-horizontal:center;mso-position-horizontal-relative:margin" type="shapetype_75">
                <v:imagedata r:id="rId3" o:detectmouseclick="t"/>
                <w10:wrap type="none"/>
                <v:stroke color="#3465a4" joinstyle="round" endcap="flat"/>
              </v:shape>
              <v:shape id="shape_0" ID="Obraz 10" stroked="f" style="position:absolute;left:4087;top:-254;width:3036;height:854;v-text-anchor:middle;mso-position-horizontal:center;mso-position-horizontal-relative:margin" type="shapetype_75">
                <v:imagedata r:id="rId6" o:detectmouseclick="t"/>
                <w10:wrap type="none"/>
                <v:stroke color="#3465a4" joinstyle="round" endcap="flat"/>
              </v:shape>
            </v:group>
          </w:pict>
        </mc:Fallback>
      </mc:AlternateContent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701677970" o:spid="shape_0" fillcolor="silver" stroked="f" style="position:absolute;margin-left:2.95pt;margin-top:286.45pt;width:447.6pt;height:127.1pt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PROJEKT" trim="t" style="font-family:&quot;Calibri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009d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009d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009d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009d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009d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LibreOffice/7.0.2.2$Windows_x86 LibreOffice_project/8349ace3c3162073abd90d81fd06dcfb6b36b994</Application>
  <Pages>1</Pages>
  <Words>338</Words>
  <Characters>2225</Characters>
  <CharactersWithSpaces>2548</CharactersWithSpaces>
  <Paragraphs>17</Paragraphs>
  <Company>MKiDN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2024-02-07T09:50:00Z</dcterms:created>
  <dc:creator>Ewa Walska</dc:creator>
  <dc:description/>
  <dc:language>pl-PL</dc:language>
  <cp:lastModifiedBy>Ewa Walska</cp:lastModifiedBy>
  <dcterms:modified xsi:type="dcterms:W3CDTF">2024-02-07T10:22:00Z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MKiDN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